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C281" w14:textId="68F76834" w:rsidR="00BD745F" w:rsidRDefault="00BD745F" w:rsidP="00BD745F">
      <w:pPr>
        <w:pStyle w:val="Heading1"/>
      </w:pPr>
      <w:bookmarkStart w:id="0" w:name="_Toc71229031"/>
      <w:r>
        <w:t>CONSERVE Checklists</w:t>
      </w:r>
      <w:bookmarkEnd w:id="0"/>
    </w:p>
    <w:p w14:paraId="313AA88E" w14:textId="77777777" w:rsidR="00BD745F" w:rsidRDefault="00BD745F" w:rsidP="00BD745F">
      <w:pPr>
        <w:spacing w:line="240" w:lineRule="auto"/>
        <w:ind w:firstLine="0"/>
      </w:pPr>
      <w:r w:rsidRPr="2F4C2520">
        <w:rPr>
          <w:rFonts w:ascii="Arial" w:hAnsi="Arial" w:cs="Arial"/>
          <w:color w:val="000000" w:themeColor="text1"/>
          <w:lang w:val="en-US"/>
        </w:rPr>
        <w:t xml:space="preserve">Use CONSERVE-CONSORT for </w:t>
      </w:r>
      <w:r w:rsidRPr="53C2F752">
        <w:rPr>
          <w:rFonts w:ascii="Arial" w:hAnsi="Arial" w:cs="Arial"/>
          <w:color w:val="000000" w:themeColor="text1"/>
          <w:lang w:val="en-US"/>
        </w:rPr>
        <w:t xml:space="preserve">completed </w:t>
      </w:r>
      <w:r w:rsidRPr="2F4C2520">
        <w:rPr>
          <w:rFonts w:ascii="Arial" w:hAnsi="Arial" w:cs="Arial"/>
          <w:color w:val="000000" w:themeColor="text1"/>
          <w:lang w:val="en-US"/>
        </w:rPr>
        <w:t>trial reports and CONSERVE-SPIRIT for trial protocols.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5"/>
        <w:gridCol w:w="2696"/>
        <w:gridCol w:w="1559"/>
        <w:gridCol w:w="1559"/>
        <w:gridCol w:w="1844"/>
        <w:gridCol w:w="1131"/>
      </w:tblGrid>
      <w:tr w:rsidR="00BD745F" w:rsidRPr="000902E5" w14:paraId="512F126B" w14:textId="77777777" w:rsidTr="00FC0241">
        <w:trPr>
          <w:cantSplit/>
          <w:trHeight w:val="324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2611353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0"/>
              </w:rPr>
            </w:pPr>
            <w:r w:rsidRPr="000902E5">
              <w:rPr>
                <w:rFonts w:ascii="Arial" w:hAnsi="Arial" w:cs="Arial"/>
                <w:color w:val="000000"/>
                <w:sz w:val="20"/>
              </w:rPr>
              <w:t>CONSERVE-CONSORT Extension: [DATE]</w:t>
            </w:r>
          </w:p>
        </w:tc>
      </w:tr>
      <w:tr w:rsidR="00BD745F" w:rsidRPr="000902E5" w14:paraId="15B03654" w14:textId="77777777" w:rsidTr="00FC0241">
        <w:trPr>
          <w:cantSplit/>
          <w:trHeight w:val="324"/>
          <w:tblHeader/>
        </w:trPr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5E286B7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0"/>
              </w:rPr>
            </w:pPr>
            <w:r w:rsidRPr="000902E5">
              <w:rPr>
                <w:rFonts w:ascii="Arial" w:hAnsi="Arial" w:cs="Arial"/>
                <w:color w:val="000000" w:themeColor="text1"/>
                <w:sz w:val="20"/>
              </w:rPr>
              <w:t xml:space="preserve">Item </w:t>
            </w:r>
          </w:p>
        </w:tc>
        <w:tc>
          <w:tcPr>
            <w:tcW w:w="1399" w:type="pct"/>
            <w:tcBorders>
              <w:top w:val="double" w:sz="4" w:space="0" w:color="auto"/>
            </w:tcBorders>
            <w:shd w:val="clear" w:color="auto" w:fill="auto"/>
          </w:tcPr>
          <w:p w14:paraId="2E56C6EA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Cs/>
                <w:color w:val="000000" w:themeColor="text1"/>
                <w:sz w:val="20"/>
              </w:rPr>
              <w:t>Item Title</w:t>
            </w:r>
          </w:p>
        </w:tc>
        <w:tc>
          <w:tcPr>
            <w:tcW w:w="2574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5219CDD5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0902E5">
              <w:rPr>
                <w:rFonts w:ascii="Arial" w:hAnsi="Arial" w:cs="Arial"/>
                <w:bCs/>
                <w:color w:val="000000"/>
                <w:sz w:val="20"/>
              </w:rPr>
              <w:t>Description</w:t>
            </w:r>
          </w:p>
        </w:tc>
        <w:tc>
          <w:tcPr>
            <w:tcW w:w="588" w:type="pct"/>
            <w:tcBorders>
              <w:top w:val="double" w:sz="4" w:space="0" w:color="auto"/>
            </w:tcBorders>
            <w:shd w:val="clear" w:color="auto" w:fill="auto"/>
          </w:tcPr>
          <w:p w14:paraId="42FA4184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0902E5">
              <w:rPr>
                <w:rFonts w:ascii="Arial" w:hAnsi="Arial" w:cs="Arial"/>
                <w:color w:val="000000" w:themeColor="text1"/>
                <w:sz w:val="20"/>
              </w:rPr>
              <w:t xml:space="preserve">Page </w:t>
            </w:r>
            <w:r w:rsidRPr="000902E5">
              <w:rPr>
                <w:rFonts w:ascii="Arial" w:hAnsi="Arial" w:cs="Arial"/>
                <w:bCs/>
                <w:color w:val="000000" w:themeColor="text1"/>
                <w:sz w:val="20"/>
              </w:rPr>
              <w:t>No.</w:t>
            </w:r>
          </w:p>
        </w:tc>
      </w:tr>
      <w:tr w:rsidR="00BD745F" w:rsidRPr="000902E5" w14:paraId="2379A283" w14:textId="77777777" w:rsidTr="00FC0241">
        <w:trPr>
          <w:cantSplit/>
          <w:trHeight w:val="487"/>
          <w:tblHeader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2420F209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I.</w:t>
            </w:r>
          </w:p>
        </w:tc>
        <w:tc>
          <w:tcPr>
            <w:tcW w:w="1399" w:type="pct"/>
            <w:shd w:val="clear" w:color="auto" w:fill="auto"/>
          </w:tcPr>
          <w:p w14:paraId="1EF1FB9E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Extenuating Circumstances</w:t>
            </w:r>
          </w:p>
        </w:tc>
        <w:tc>
          <w:tcPr>
            <w:tcW w:w="2574" w:type="pct"/>
            <w:gridSpan w:val="3"/>
            <w:shd w:val="clear" w:color="auto" w:fill="auto"/>
          </w:tcPr>
          <w:p w14:paraId="444EA6A7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color w:val="000000" w:themeColor="text1"/>
                <w:sz w:val="20"/>
              </w:rPr>
              <w:t>Describe the circumstances and how they constitute extenuating circumstances.</w:t>
            </w:r>
          </w:p>
        </w:tc>
        <w:tc>
          <w:tcPr>
            <w:tcW w:w="588" w:type="pct"/>
            <w:shd w:val="clear" w:color="auto" w:fill="auto"/>
          </w:tcPr>
          <w:p w14:paraId="185C2EBC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BD745F" w:rsidRPr="000902E5" w14:paraId="2565737B" w14:textId="77777777" w:rsidTr="00FC0241">
        <w:trPr>
          <w:cantSplit/>
          <w:trHeight w:val="324"/>
          <w:tblHeader/>
        </w:trPr>
        <w:tc>
          <w:tcPr>
            <w:tcW w:w="439" w:type="pct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14:paraId="0C5C489F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II.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4B5AA4BF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Important Modifications</w:t>
            </w:r>
          </w:p>
        </w:tc>
        <w:tc>
          <w:tcPr>
            <w:tcW w:w="2574" w:type="pct"/>
            <w:gridSpan w:val="3"/>
            <w:shd w:val="clear" w:color="auto" w:fill="auto"/>
          </w:tcPr>
          <w:p w14:paraId="6F6F1AEF" w14:textId="77777777" w:rsidR="00BD745F" w:rsidRPr="000902E5" w:rsidRDefault="00BD745F" w:rsidP="00BD745F">
            <w:pPr>
              <w:pStyle w:val="TableHeader"/>
              <w:numPr>
                <w:ilvl w:val="0"/>
                <w:numId w:val="1"/>
              </w:numPr>
              <w:spacing w:before="0"/>
              <w:ind w:left="511" w:hanging="426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Describe how the modifications are important modifications.</w:t>
            </w:r>
          </w:p>
        </w:tc>
        <w:tc>
          <w:tcPr>
            <w:tcW w:w="588" w:type="pct"/>
            <w:shd w:val="clear" w:color="auto" w:fill="auto"/>
          </w:tcPr>
          <w:p w14:paraId="14694414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BD745F" w:rsidRPr="000902E5" w14:paraId="1ABC0900" w14:textId="77777777" w:rsidTr="00FC0241">
        <w:trPr>
          <w:cantSplit/>
          <w:trHeight w:val="324"/>
          <w:tblHeader/>
        </w:trPr>
        <w:tc>
          <w:tcPr>
            <w:tcW w:w="439" w:type="pct"/>
            <w:vMerge/>
            <w:shd w:val="clear" w:color="auto" w:fill="auto"/>
            <w:tcMar>
              <w:top w:w="85" w:type="dxa"/>
              <w:bottom w:w="85" w:type="dxa"/>
            </w:tcMar>
          </w:tcPr>
          <w:p w14:paraId="400C02B6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27D0CF78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2574" w:type="pct"/>
            <w:gridSpan w:val="3"/>
            <w:shd w:val="clear" w:color="auto" w:fill="auto"/>
          </w:tcPr>
          <w:p w14:paraId="10B3EFC9" w14:textId="77777777" w:rsidR="00BD745F" w:rsidRPr="000902E5" w:rsidRDefault="00BD745F" w:rsidP="00BD745F">
            <w:pPr>
              <w:pStyle w:val="TableHeader"/>
              <w:numPr>
                <w:ilvl w:val="0"/>
                <w:numId w:val="1"/>
              </w:numPr>
              <w:spacing w:before="0"/>
              <w:ind w:left="511" w:hanging="426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Describe the impacts and mitigating strategies, including their rationale and implications for the trial. </w:t>
            </w:r>
          </w:p>
        </w:tc>
        <w:tc>
          <w:tcPr>
            <w:tcW w:w="588" w:type="pct"/>
            <w:shd w:val="clear" w:color="auto" w:fill="auto"/>
          </w:tcPr>
          <w:p w14:paraId="6202A68B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(see below)</w:t>
            </w:r>
          </w:p>
        </w:tc>
      </w:tr>
      <w:tr w:rsidR="00BD745F" w:rsidRPr="000902E5" w14:paraId="4EA9E3CF" w14:textId="77777777" w:rsidTr="00FC0241">
        <w:trPr>
          <w:cantSplit/>
          <w:trHeight w:val="324"/>
          <w:tblHeader/>
        </w:trPr>
        <w:tc>
          <w:tcPr>
            <w:tcW w:w="439" w:type="pct"/>
            <w:vMerge/>
            <w:shd w:val="clear" w:color="auto" w:fill="auto"/>
            <w:tcMar>
              <w:top w:w="85" w:type="dxa"/>
              <w:bottom w:w="85" w:type="dxa"/>
            </w:tcMar>
          </w:tcPr>
          <w:p w14:paraId="3AB20B0F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5B5F11EB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2574" w:type="pct"/>
            <w:gridSpan w:val="3"/>
            <w:shd w:val="clear" w:color="auto" w:fill="auto"/>
          </w:tcPr>
          <w:p w14:paraId="693F4B8C" w14:textId="77777777" w:rsidR="00BD745F" w:rsidRPr="000902E5" w:rsidRDefault="00BD745F" w:rsidP="00BD745F">
            <w:pPr>
              <w:pStyle w:val="TableHeader"/>
              <w:numPr>
                <w:ilvl w:val="0"/>
                <w:numId w:val="1"/>
              </w:numPr>
              <w:spacing w:before="0"/>
              <w:ind w:left="511" w:hanging="426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Provide a modification timeline.</w:t>
            </w:r>
          </w:p>
        </w:tc>
        <w:tc>
          <w:tcPr>
            <w:tcW w:w="588" w:type="pct"/>
            <w:shd w:val="clear" w:color="auto" w:fill="auto"/>
          </w:tcPr>
          <w:p w14:paraId="3C421845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BD745F" w:rsidRPr="000902E5" w14:paraId="72392E25" w14:textId="77777777" w:rsidTr="00FC0241">
        <w:trPr>
          <w:cantSplit/>
          <w:trHeight w:val="324"/>
          <w:tblHeader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669566BF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III.</w:t>
            </w:r>
          </w:p>
        </w:tc>
        <w:tc>
          <w:tcPr>
            <w:tcW w:w="1399" w:type="pct"/>
            <w:shd w:val="clear" w:color="auto" w:fill="auto"/>
          </w:tcPr>
          <w:p w14:paraId="0C939278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Responsible Parties</w:t>
            </w:r>
          </w:p>
        </w:tc>
        <w:tc>
          <w:tcPr>
            <w:tcW w:w="2574" w:type="pct"/>
            <w:gridSpan w:val="3"/>
            <w:shd w:val="clear" w:color="auto" w:fill="auto"/>
          </w:tcPr>
          <w:p w14:paraId="1466BA59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State who planned, </w:t>
            </w:r>
            <w:proofErr w:type="gramStart"/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reviewed</w:t>
            </w:r>
            <w:proofErr w:type="gramEnd"/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and approved the modifications.</w:t>
            </w:r>
          </w:p>
        </w:tc>
        <w:tc>
          <w:tcPr>
            <w:tcW w:w="588" w:type="pct"/>
            <w:shd w:val="clear" w:color="auto" w:fill="auto"/>
          </w:tcPr>
          <w:p w14:paraId="44079703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BD745F" w:rsidRPr="000902E5" w14:paraId="23D0B5C8" w14:textId="77777777" w:rsidTr="00FC0241">
        <w:trPr>
          <w:cantSplit/>
          <w:trHeight w:val="324"/>
          <w:tblHeader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16AC3C67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IV.</w:t>
            </w:r>
          </w:p>
        </w:tc>
        <w:tc>
          <w:tcPr>
            <w:tcW w:w="1399" w:type="pct"/>
            <w:shd w:val="clear" w:color="auto" w:fill="auto"/>
          </w:tcPr>
          <w:p w14:paraId="6895F1BD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Interim data</w:t>
            </w:r>
          </w:p>
        </w:tc>
        <w:tc>
          <w:tcPr>
            <w:tcW w:w="2574" w:type="pct"/>
            <w:gridSpan w:val="3"/>
            <w:shd w:val="clear" w:color="auto" w:fill="auto"/>
          </w:tcPr>
          <w:p w14:paraId="5B67D3F3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If modifications were informed by trial data, describe how the interim data were used, including whether they were examined by study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group</w:t>
            </w:r>
            <w:r w:rsidRPr="000902E5">
              <w:rPr>
                <w:rFonts w:ascii="Arial" w:hAnsi="Arial" w:cs="Arial"/>
                <w:b w:val="0"/>
                <w:bCs/>
                <w:color w:val="000000"/>
                <w:sz w:val="20"/>
              </w:rPr>
              <w:t>, and whether the individuals reviewing the data were blinded to the treatment allocation.</w:t>
            </w:r>
          </w:p>
        </w:tc>
        <w:tc>
          <w:tcPr>
            <w:tcW w:w="588" w:type="pct"/>
            <w:shd w:val="clear" w:color="auto" w:fill="auto"/>
          </w:tcPr>
          <w:p w14:paraId="393AE785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BD745F" w:rsidRPr="000902E5" w14:paraId="76C91C44" w14:textId="77777777" w:rsidTr="00FC0241">
        <w:trPr>
          <w:cantSplit/>
          <w:trHeight w:val="362"/>
          <w:tblHeader/>
        </w:trPr>
        <w:tc>
          <w:tcPr>
            <w:tcW w:w="1838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8DA72AE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sz w:val="20"/>
              </w:rPr>
            </w:pPr>
            <w:r w:rsidRPr="000902E5">
              <w:rPr>
                <w:rFonts w:ascii="Arial" w:hAnsi="Arial" w:cs="Arial"/>
                <w:sz w:val="20"/>
              </w:rPr>
              <w:t>CONSORT Number and Item</w:t>
            </w:r>
          </w:p>
        </w:tc>
        <w:tc>
          <w:tcPr>
            <w:tcW w:w="2574" w:type="pct"/>
            <w:gridSpan w:val="3"/>
            <w:tcBorders>
              <w:top w:val="double" w:sz="4" w:space="0" w:color="auto"/>
            </w:tcBorders>
          </w:tcPr>
          <w:p w14:paraId="0F6E3975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0902E5">
              <w:rPr>
                <w:rFonts w:ascii="Arial" w:hAnsi="Arial" w:cs="Arial"/>
                <w:b w:val="0"/>
                <w:color w:val="000000" w:themeColor="text1"/>
                <w:sz w:val="20"/>
              </w:rPr>
              <w:t>For each row, if important modifications occurred check “direct impact” and/or “mitigating strategy” and describe the changes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in the trial manuscript or supplement</w:t>
            </w:r>
            <w:r w:rsidRPr="000902E5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.  </w:t>
            </w:r>
            <w:r w:rsidRPr="000902E5">
              <w:rPr>
                <w:rFonts w:ascii="Arial" w:hAnsi="Arial" w:cs="Arial"/>
                <w:b w:val="0"/>
                <w:sz w:val="20"/>
                <w:lang w:val="en-CA"/>
              </w:rPr>
              <w:t>Check “no change” for items that are unaffected in the extenuating circumstance.</w:t>
            </w:r>
          </w:p>
        </w:tc>
        <w:tc>
          <w:tcPr>
            <w:tcW w:w="588" w:type="pct"/>
            <w:vMerge w:val="restart"/>
            <w:tcBorders>
              <w:top w:val="double" w:sz="4" w:space="0" w:color="auto"/>
            </w:tcBorders>
          </w:tcPr>
          <w:p w14:paraId="129EF27B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0"/>
              </w:rPr>
            </w:pPr>
            <w:r w:rsidRPr="000902E5">
              <w:rPr>
                <w:rFonts w:ascii="Arial" w:hAnsi="Arial" w:cs="Arial"/>
                <w:color w:val="000000"/>
                <w:sz w:val="20"/>
              </w:rPr>
              <w:t>Page No.</w:t>
            </w:r>
          </w:p>
        </w:tc>
      </w:tr>
      <w:tr w:rsidR="00BD745F" w:rsidRPr="000902E5" w14:paraId="01B4A0C7" w14:textId="77777777" w:rsidTr="00FC0241">
        <w:trPr>
          <w:cantSplit/>
          <w:trHeight w:val="526"/>
          <w:tblHeader/>
        </w:trPr>
        <w:tc>
          <w:tcPr>
            <w:tcW w:w="1838" w:type="pct"/>
            <w:gridSpan w:val="2"/>
            <w:vMerge/>
            <w:tcMar>
              <w:top w:w="85" w:type="dxa"/>
              <w:bottom w:w="85" w:type="dxa"/>
            </w:tcMar>
          </w:tcPr>
          <w:p w14:paraId="1C4E56C4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9" w:type="pct"/>
          </w:tcPr>
          <w:p w14:paraId="04634CA3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0"/>
              </w:rPr>
            </w:pPr>
            <w:r w:rsidRPr="000902E5">
              <w:rPr>
                <w:rFonts w:ascii="Arial" w:hAnsi="Arial" w:cs="Arial"/>
                <w:color w:val="000000"/>
                <w:sz w:val="20"/>
              </w:rPr>
              <w:t xml:space="preserve">No Change </w:t>
            </w:r>
          </w:p>
        </w:tc>
        <w:tc>
          <w:tcPr>
            <w:tcW w:w="809" w:type="pct"/>
          </w:tcPr>
          <w:p w14:paraId="707FBBDD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0"/>
              </w:rPr>
            </w:pPr>
            <w:r w:rsidRPr="000902E5">
              <w:rPr>
                <w:rFonts w:ascii="Arial" w:hAnsi="Arial" w:cs="Arial"/>
                <w:color w:val="000000"/>
                <w:sz w:val="20"/>
              </w:rPr>
              <w:t>Impact</w:t>
            </w:r>
            <w:r w:rsidRPr="000902E5">
              <w:rPr>
                <w:sz w:val="20"/>
              </w:rPr>
              <w:t>*</w:t>
            </w:r>
          </w:p>
        </w:tc>
        <w:tc>
          <w:tcPr>
            <w:tcW w:w="957" w:type="pct"/>
          </w:tcPr>
          <w:p w14:paraId="6F570565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0"/>
              </w:rPr>
            </w:pPr>
            <w:r w:rsidRPr="000902E5">
              <w:rPr>
                <w:rFonts w:ascii="Arial" w:hAnsi="Arial" w:cs="Arial"/>
                <w:color w:val="000000"/>
                <w:sz w:val="20"/>
              </w:rPr>
              <w:t>Mitigating Strategy</w:t>
            </w:r>
            <w:r w:rsidRPr="000902E5">
              <w:rPr>
                <w:sz w:val="20"/>
              </w:rPr>
              <w:t>**</w:t>
            </w:r>
          </w:p>
        </w:tc>
        <w:tc>
          <w:tcPr>
            <w:tcW w:w="588" w:type="pct"/>
            <w:vMerge/>
          </w:tcPr>
          <w:p w14:paraId="7876D41F" w14:textId="77777777" w:rsidR="00BD745F" w:rsidRPr="000902E5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D745F" w:rsidRPr="000902E5" w14:paraId="2159BF9B" w14:textId="77777777" w:rsidTr="00FC0241">
        <w:trPr>
          <w:cantSplit/>
          <w:trHeight w:val="259"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09889AFC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9" w:type="pct"/>
          </w:tcPr>
          <w:p w14:paraId="58AE5ADD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Title and abstract</w:t>
            </w:r>
          </w:p>
        </w:tc>
        <w:tc>
          <w:tcPr>
            <w:tcW w:w="809" w:type="pct"/>
          </w:tcPr>
          <w:p w14:paraId="33E0AC4A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4D3E5F89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6CE3DDA3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14:paraId="7CBAB25E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6C20B9B6" w14:textId="77777777" w:rsidTr="00FC0241">
        <w:trPr>
          <w:cantSplit/>
          <w:trHeight w:val="259"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0B184FBD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9" w:type="pct"/>
          </w:tcPr>
          <w:p w14:paraId="3EB7C281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809" w:type="pct"/>
          </w:tcPr>
          <w:p w14:paraId="2AAD9539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04274AF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70835AA0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14:paraId="7A38B265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2B29BDF0" w14:textId="77777777" w:rsidTr="00FC0241">
        <w:trPr>
          <w:cantSplit/>
          <w:trHeight w:val="259"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3E81600C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9" w:type="pct"/>
          </w:tcPr>
          <w:p w14:paraId="044E799D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Methods: Trial Design</w:t>
            </w:r>
          </w:p>
        </w:tc>
        <w:tc>
          <w:tcPr>
            <w:tcW w:w="809" w:type="pct"/>
          </w:tcPr>
          <w:p w14:paraId="519C39ED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71671448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A821089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14:paraId="0AC10D59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4A4C7196" w14:textId="77777777" w:rsidTr="00FC0241">
        <w:trPr>
          <w:cantSplit/>
          <w:trHeight w:val="259"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7B687946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9" w:type="pct"/>
          </w:tcPr>
          <w:p w14:paraId="72017181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Methods: Participants</w:t>
            </w:r>
          </w:p>
        </w:tc>
        <w:tc>
          <w:tcPr>
            <w:tcW w:w="809" w:type="pct"/>
          </w:tcPr>
          <w:p w14:paraId="3C6C6477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2556F3C9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3D33599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14:paraId="28BBDE50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464464B4" w14:textId="77777777" w:rsidTr="00FC0241">
        <w:trPr>
          <w:cantSplit/>
          <w:trHeight w:val="259"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71AE6F1E" w14:textId="77777777" w:rsidR="00BD745F" w:rsidRPr="000902E5" w:rsidDel="00BE0F12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9" w:type="pct"/>
          </w:tcPr>
          <w:p w14:paraId="4BE9B3C1" w14:textId="77777777" w:rsidR="00BD745F" w:rsidRPr="000902E5" w:rsidDel="00A15E10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Methods: Interventions</w:t>
            </w:r>
          </w:p>
        </w:tc>
        <w:tc>
          <w:tcPr>
            <w:tcW w:w="809" w:type="pct"/>
          </w:tcPr>
          <w:p w14:paraId="5FA1D5A4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E8DEF4F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062297C6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14:paraId="782533E2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0069C773" w14:textId="77777777" w:rsidTr="00FC0241">
        <w:trPr>
          <w:cantSplit/>
          <w:trHeight w:val="259"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48D8341E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9" w:type="pct"/>
          </w:tcPr>
          <w:p w14:paraId="29543DDD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Methods: Outcomes</w:t>
            </w:r>
          </w:p>
        </w:tc>
        <w:tc>
          <w:tcPr>
            <w:tcW w:w="809" w:type="pct"/>
          </w:tcPr>
          <w:p w14:paraId="1FD60E65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71F2FAA0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185C656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14:paraId="54168E9C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213C543D" w14:textId="77777777" w:rsidTr="00FC0241">
        <w:trPr>
          <w:cantSplit/>
          <w:trHeight w:val="259"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751532E8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9" w:type="pct"/>
          </w:tcPr>
          <w:p w14:paraId="494EEDF6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Methods: Sample Size</w:t>
            </w:r>
          </w:p>
        </w:tc>
        <w:tc>
          <w:tcPr>
            <w:tcW w:w="809" w:type="pct"/>
          </w:tcPr>
          <w:p w14:paraId="740BCC02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039E5A2C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6CF5FDC2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14:paraId="3414E906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58D9B30A" w14:textId="77777777" w:rsidTr="00FC0241">
        <w:trPr>
          <w:cantSplit/>
          <w:trHeight w:val="205"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22785F76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lastRenderedPageBreak/>
              <w:t>8-10</w:t>
            </w:r>
          </w:p>
        </w:tc>
        <w:tc>
          <w:tcPr>
            <w:tcW w:w="1399" w:type="pct"/>
          </w:tcPr>
          <w:p w14:paraId="7EF2E74A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Methods: Randomisation</w:t>
            </w:r>
          </w:p>
        </w:tc>
        <w:tc>
          <w:tcPr>
            <w:tcW w:w="809" w:type="pct"/>
          </w:tcPr>
          <w:p w14:paraId="479FEF47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DAB5820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11609B98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14:paraId="423DD323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63B2C7C4" w14:textId="77777777" w:rsidTr="00FC0241">
        <w:trPr>
          <w:cantSplit/>
          <w:trHeight w:val="259"/>
        </w:trPr>
        <w:tc>
          <w:tcPr>
            <w:tcW w:w="439" w:type="pct"/>
            <w:shd w:val="clear" w:color="auto" w:fill="auto"/>
            <w:tcMar>
              <w:top w:w="85" w:type="dxa"/>
              <w:bottom w:w="85" w:type="dxa"/>
            </w:tcMar>
          </w:tcPr>
          <w:p w14:paraId="32B671DB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99" w:type="pct"/>
          </w:tcPr>
          <w:p w14:paraId="1C3AB5A1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Methods: Blinding</w:t>
            </w:r>
          </w:p>
        </w:tc>
        <w:tc>
          <w:tcPr>
            <w:tcW w:w="809" w:type="pct"/>
          </w:tcPr>
          <w:p w14:paraId="13569784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7BFF5500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0D6CEE18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14:paraId="26F6C365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3D91C2D7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CA68E61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99" w:type="pct"/>
            <w:shd w:val="clear" w:color="auto" w:fill="FFFFFF" w:themeFill="background1"/>
          </w:tcPr>
          <w:p w14:paraId="7CB119D1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Methods: Statistical methods</w:t>
            </w:r>
          </w:p>
        </w:tc>
        <w:tc>
          <w:tcPr>
            <w:tcW w:w="809" w:type="pct"/>
            <w:shd w:val="clear" w:color="auto" w:fill="FFFFFF" w:themeFill="background1"/>
          </w:tcPr>
          <w:p w14:paraId="31386D6C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5CCAA3DF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64FD8178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6C5CC22A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40B025C7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BEC7611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99" w:type="pct"/>
            <w:shd w:val="clear" w:color="auto" w:fill="FFFFFF" w:themeFill="background1"/>
          </w:tcPr>
          <w:p w14:paraId="597A3A59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Results: Participant flow</w:t>
            </w:r>
          </w:p>
        </w:tc>
        <w:tc>
          <w:tcPr>
            <w:tcW w:w="809" w:type="pct"/>
            <w:shd w:val="clear" w:color="auto" w:fill="FFFFFF" w:themeFill="background1"/>
          </w:tcPr>
          <w:p w14:paraId="411D4FCF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1C8B8C1F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308B4586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69F6EB5C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50993774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0A618B6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99" w:type="pct"/>
            <w:shd w:val="clear" w:color="auto" w:fill="FFFFFF" w:themeFill="background1"/>
          </w:tcPr>
          <w:p w14:paraId="3F0EDAA7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Results: Recruitment</w:t>
            </w:r>
          </w:p>
        </w:tc>
        <w:tc>
          <w:tcPr>
            <w:tcW w:w="809" w:type="pct"/>
            <w:shd w:val="clear" w:color="auto" w:fill="FFFFFF" w:themeFill="background1"/>
          </w:tcPr>
          <w:p w14:paraId="37E71F05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389DE14D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1BD922B0" w14:textId="77777777" w:rsidR="00BD745F" w:rsidRPr="000902E5" w:rsidRDefault="00BD745F" w:rsidP="00FC0241">
            <w:pPr>
              <w:spacing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74147A00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7E2F526E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0F134E2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99" w:type="pct"/>
            <w:shd w:val="clear" w:color="auto" w:fill="FFFFFF" w:themeFill="background1"/>
          </w:tcPr>
          <w:p w14:paraId="6086907A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Results: Baseline data</w:t>
            </w:r>
          </w:p>
        </w:tc>
        <w:tc>
          <w:tcPr>
            <w:tcW w:w="809" w:type="pct"/>
            <w:shd w:val="clear" w:color="auto" w:fill="FFFFFF" w:themeFill="background1"/>
          </w:tcPr>
          <w:p w14:paraId="25617203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265FA0D4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3DA9A049" w14:textId="77777777" w:rsidR="00BD745F" w:rsidRPr="000902E5" w:rsidRDefault="00BD745F" w:rsidP="00FC0241">
            <w:pPr>
              <w:spacing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2F76DDFF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0E4E8304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87A3B25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99" w:type="pct"/>
            <w:shd w:val="clear" w:color="auto" w:fill="FFFFFF" w:themeFill="background1"/>
          </w:tcPr>
          <w:p w14:paraId="043BFDF2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Results: Numbers analysed</w:t>
            </w:r>
          </w:p>
        </w:tc>
        <w:tc>
          <w:tcPr>
            <w:tcW w:w="809" w:type="pct"/>
            <w:shd w:val="clear" w:color="auto" w:fill="FFFFFF" w:themeFill="background1"/>
          </w:tcPr>
          <w:p w14:paraId="0C89D800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1F303C7D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188D3BA3" w14:textId="77777777" w:rsidR="00BD745F" w:rsidRPr="000902E5" w:rsidRDefault="00BD745F" w:rsidP="00FC0241">
            <w:pPr>
              <w:spacing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7D35A6D7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31F8492A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504DC22" w14:textId="77777777" w:rsidR="00BD745F" w:rsidRPr="000902E5" w:rsidRDefault="00BD745F" w:rsidP="00FC0241">
            <w:pPr>
              <w:spacing w:after="0" w:line="240" w:lineRule="auto"/>
              <w:ind w:left="1220"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99" w:type="pct"/>
            <w:shd w:val="clear" w:color="auto" w:fill="FFFFFF" w:themeFill="background1"/>
          </w:tcPr>
          <w:p w14:paraId="567E0095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Results: Outcomes and estimation</w:t>
            </w:r>
          </w:p>
        </w:tc>
        <w:tc>
          <w:tcPr>
            <w:tcW w:w="809" w:type="pct"/>
            <w:shd w:val="clear" w:color="auto" w:fill="FFFFFF" w:themeFill="background1"/>
          </w:tcPr>
          <w:p w14:paraId="3AE93443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1F86C9E8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10FC7B69" w14:textId="77777777" w:rsidR="00BD745F" w:rsidRPr="000902E5" w:rsidRDefault="00BD745F" w:rsidP="00FC0241">
            <w:pPr>
              <w:spacing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4117327A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6C2278BC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D1B97BE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99" w:type="pct"/>
            <w:shd w:val="clear" w:color="auto" w:fill="FFFFFF" w:themeFill="background1"/>
          </w:tcPr>
          <w:p w14:paraId="46991270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Results: Ancillary analyses</w:t>
            </w:r>
          </w:p>
        </w:tc>
        <w:tc>
          <w:tcPr>
            <w:tcW w:w="809" w:type="pct"/>
            <w:shd w:val="clear" w:color="auto" w:fill="FFFFFF" w:themeFill="background1"/>
          </w:tcPr>
          <w:p w14:paraId="79653849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3B2D5469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550C1EC7" w14:textId="77777777" w:rsidR="00BD745F" w:rsidRPr="000902E5" w:rsidRDefault="00BD745F" w:rsidP="00FC0241">
            <w:pPr>
              <w:spacing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4D05A1F1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0E240261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017EAA81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99" w:type="pct"/>
            <w:shd w:val="clear" w:color="auto" w:fill="FFFFFF" w:themeFill="background1"/>
          </w:tcPr>
          <w:p w14:paraId="735FC10C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Results: Harms</w:t>
            </w:r>
          </w:p>
        </w:tc>
        <w:tc>
          <w:tcPr>
            <w:tcW w:w="809" w:type="pct"/>
            <w:shd w:val="clear" w:color="auto" w:fill="FFFFFF" w:themeFill="background1"/>
          </w:tcPr>
          <w:p w14:paraId="3B7DCD51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643A6747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2F98FA3E" w14:textId="77777777" w:rsidR="00BD745F" w:rsidRPr="000902E5" w:rsidRDefault="00BD745F" w:rsidP="00FC0241">
            <w:pPr>
              <w:spacing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1AC4E222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2B25AF5F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67BF66B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99" w:type="pct"/>
            <w:shd w:val="clear" w:color="auto" w:fill="FFFFFF" w:themeFill="background1"/>
          </w:tcPr>
          <w:p w14:paraId="2CA91CAC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Discussion: Limitations</w:t>
            </w:r>
          </w:p>
        </w:tc>
        <w:tc>
          <w:tcPr>
            <w:tcW w:w="809" w:type="pct"/>
            <w:shd w:val="clear" w:color="auto" w:fill="FFFFFF" w:themeFill="background1"/>
          </w:tcPr>
          <w:p w14:paraId="6EBDB5FE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7EFBC45C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1BA8FDA0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3D16B4DF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5C761199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FC5999D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99" w:type="pct"/>
            <w:shd w:val="clear" w:color="auto" w:fill="FFFFFF" w:themeFill="background1"/>
          </w:tcPr>
          <w:p w14:paraId="3AA30E87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Discussion: Generalisability</w:t>
            </w:r>
          </w:p>
        </w:tc>
        <w:tc>
          <w:tcPr>
            <w:tcW w:w="809" w:type="pct"/>
            <w:shd w:val="clear" w:color="auto" w:fill="FFFFFF" w:themeFill="background1"/>
          </w:tcPr>
          <w:p w14:paraId="1C711980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39EC0FC7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30261BB0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4100F2F9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23B4BA27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88DFDF0" w14:textId="77777777" w:rsidR="00BD745F" w:rsidRPr="000902E5" w:rsidRDefault="00BD745F" w:rsidP="00FC0241">
            <w:pPr>
              <w:spacing w:after="0" w:line="240" w:lineRule="auto"/>
              <w:ind w:left="1220"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99" w:type="pct"/>
            <w:shd w:val="clear" w:color="auto" w:fill="FFFFFF" w:themeFill="background1"/>
          </w:tcPr>
          <w:p w14:paraId="3A53B47C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Other information: Registration</w:t>
            </w:r>
          </w:p>
        </w:tc>
        <w:tc>
          <w:tcPr>
            <w:tcW w:w="809" w:type="pct"/>
            <w:shd w:val="clear" w:color="auto" w:fill="FFFFFF" w:themeFill="background1"/>
          </w:tcPr>
          <w:p w14:paraId="383FB9C9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7FC72B75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16DB26BC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7069BE41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184169FC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7562B6E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99" w:type="pct"/>
            <w:shd w:val="clear" w:color="auto" w:fill="FFFFFF" w:themeFill="background1"/>
          </w:tcPr>
          <w:p w14:paraId="6FCCFCD1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Other information: Protocol</w:t>
            </w:r>
          </w:p>
        </w:tc>
        <w:tc>
          <w:tcPr>
            <w:tcW w:w="809" w:type="pct"/>
            <w:shd w:val="clear" w:color="auto" w:fill="FFFFFF" w:themeFill="background1"/>
          </w:tcPr>
          <w:p w14:paraId="260BC04F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FFFFFF" w:themeFill="background1"/>
          </w:tcPr>
          <w:p w14:paraId="2BDD5D35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</w:tcPr>
          <w:p w14:paraId="664D912B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48C7136F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0279D4DC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39" w:type="pct"/>
            <w:tcBorders>
              <w:bottom w:val="double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08BA82A" w14:textId="77777777" w:rsidR="00BD745F" w:rsidRPr="000902E5" w:rsidRDefault="00BD745F" w:rsidP="00FC0241">
            <w:pPr>
              <w:spacing w:after="0" w:line="240" w:lineRule="auto"/>
              <w:ind w:firstLine="201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99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28BF0EE7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sz w:val="20"/>
                <w:szCs w:val="20"/>
              </w:rPr>
              <w:t>Other information: Funding</w:t>
            </w:r>
          </w:p>
        </w:tc>
        <w:tc>
          <w:tcPr>
            <w:tcW w:w="809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44AB7DDF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0208B892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239D6360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67FA2567" w14:textId="77777777" w:rsidR="00BD745F" w:rsidRPr="000902E5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0902E5" w14:paraId="2B4ABDE0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6E7B9BE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*Aspects of the trial that are directly affected or changed by the extenuating circumstance and are not under the control of investigators, </w:t>
            </w:r>
            <w:proofErr w:type="gramStart"/>
            <w:r w:rsidRPr="000902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sponsor</w:t>
            </w:r>
            <w:proofErr w:type="gramEnd"/>
            <w:r w:rsidRPr="000902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or funder.</w:t>
            </w:r>
          </w:p>
          <w:p w14:paraId="52CD5BE2" w14:textId="77777777" w:rsidR="00BD745F" w:rsidRPr="000902E5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902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**Aspects of the trial that are modified by the study investigators, </w:t>
            </w:r>
            <w:proofErr w:type="gramStart"/>
            <w:r w:rsidRPr="000902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sponsor</w:t>
            </w:r>
            <w:proofErr w:type="gramEnd"/>
            <w:r w:rsidRPr="000902E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or funder to respond to the extenuating circumstance or manage the direct impacts on the trial.</w:t>
            </w:r>
          </w:p>
        </w:tc>
      </w:tr>
    </w:tbl>
    <w:p w14:paraId="6D630CDE" w14:textId="77777777" w:rsidR="00BD745F" w:rsidRPr="00D5056C" w:rsidRDefault="00BD745F" w:rsidP="00BD745F"/>
    <w:p w14:paraId="0BF1A054" w14:textId="77777777" w:rsidR="00BD745F" w:rsidRPr="00764DB2" w:rsidRDefault="00BD745F" w:rsidP="00BD745F">
      <w:pPr>
        <w:spacing w:after="0" w:line="240" w:lineRule="auto"/>
        <w:ind w:firstLine="0"/>
        <w:rPr>
          <w:rFonts w:ascii="Calibri Light" w:hAnsi="Calibri Light"/>
          <w:b/>
          <w:bCs/>
          <w:i/>
          <w:iCs/>
          <w:sz w:val="28"/>
          <w:szCs w:val="28"/>
        </w:rPr>
      </w:pPr>
      <w:r>
        <w:rPr>
          <w:rStyle w:val="Heading2Char"/>
        </w:rPr>
        <w:br w:type="page"/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8"/>
        <w:gridCol w:w="2551"/>
        <w:gridCol w:w="1701"/>
        <w:gridCol w:w="1699"/>
        <w:gridCol w:w="1987"/>
        <w:gridCol w:w="848"/>
      </w:tblGrid>
      <w:tr w:rsidR="00BD745F" w14:paraId="5B05E4CD" w14:textId="77777777" w:rsidTr="00FC0241">
        <w:trPr>
          <w:cantSplit/>
          <w:trHeight w:val="1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FA07DC6" w14:textId="77777777" w:rsidR="00BD745F" w:rsidRPr="008E4899" w:rsidRDefault="00BD745F" w:rsidP="00FC0241">
            <w:pPr>
              <w:pStyle w:val="TableHeader"/>
              <w:spacing w:before="0"/>
              <w:rPr>
                <w:rFonts w:ascii="Arial" w:hAnsi="Arial" w:cs="Arial"/>
                <w:bCs/>
                <w:sz w:val="20"/>
                <w:lang w:val="en-CA"/>
              </w:rPr>
            </w:pPr>
            <w:r w:rsidRPr="008E4899">
              <w:rPr>
                <w:rFonts w:ascii="Arial" w:hAnsi="Arial" w:cs="Arial"/>
                <w:bCs/>
                <w:sz w:val="20"/>
                <w:lang w:val="en-CA"/>
              </w:rPr>
              <w:lastRenderedPageBreak/>
              <w:t>CONSERVE-SPIRIT Extension: [DATE]</w:t>
            </w:r>
          </w:p>
        </w:tc>
      </w:tr>
      <w:tr w:rsidR="00BD745F" w:rsidRPr="006E2791" w14:paraId="2EF7EAD4" w14:textId="77777777" w:rsidTr="00FC0241">
        <w:trPr>
          <w:cantSplit/>
          <w:trHeight w:val="324"/>
          <w:tblHeader/>
        </w:trPr>
        <w:tc>
          <w:tcPr>
            <w:tcW w:w="440" w:type="pct"/>
            <w:tcBorders>
              <w:top w:val="doub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C277E71" w14:textId="77777777" w:rsidR="00BD745F" w:rsidRPr="00A25AF5" w:rsidRDefault="00BD745F" w:rsidP="00FC0241">
            <w:pPr>
              <w:pStyle w:val="TableHeader"/>
              <w:spacing w:before="0"/>
              <w:rPr>
                <w:rFonts w:ascii="Arial" w:hAnsi="Arial" w:cs="Arial"/>
                <w:bCs/>
                <w:sz w:val="20"/>
                <w:lang w:val="en-CA"/>
              </w:rPr>
            </w:pPr>
            <w:r w:rsidRPr="00A25AF5">
              <w:rPr>
                <w:rFonts w:ascii="Arial" w:hAnsi="Arial" w:cs="Arial"/>
                <w:bCs/>
                <w:sz w:val="20"/>
                <w:lang w:val="en-CA"/>
              </w:rPr>
              <w:t xml:space="preserve">Item </w:t>
            </w:r>
          </w:p>
        </w:tc>
        <w:tc>
          <w:tcPr>
            <w:tcW w:w="1324" w:type="pct"/>
            <w:tcBorders>
              <w:top w:val="double" w:sz="4" w:space="0" w:color="auto"/>
            </w:tcBorders>
            <w:shd w:val="clear" w:color="auto" w:fill="auto"/>
          </w:tcPr>
          <w:p w14:paraId="622A7317" w14:textId="77777777" w:rsidR="00BD745F" w:rsidRPr="00A25AF5" w:rsidRDefault="00BD745F" w:rsidP="00FC0241">
            <w:pPr>
              <w:pStyle w:val="TableHeader"/>
              <w:spacing w:before="0"/>
              <w:rPr>
                <w:rFonts w:ascii="Arial" w:hAnsi="Arial" w:cs="Arial"/>
                <w:bCs/>
                <w:sz w:val="20"/>
                <w:lang w:val="en-CA"/>
              </w:rPr>
            </w:pPr>
            <w:r w:rsidRPr="00A25AF5">
              <w:rPr>
                <w:rFonts w:ascii="Arial" w:hAnsi="Arial" w:cs="Arial"/>
                <w:bCs/>
                <w:sz w:val="20"/>
                <w:lang w:val="en-CA"/>
              </w:rPr>
              <w:t>Item Title</w:t>
            </w:r>
          </w:p>
        </w:tc>
        <w:tc>
          <w:tcPr>
            <w:tcW w:w="2795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118E227C" w14:textId="77777777" w:rsidR="00BD745F" w:rsidRPr="00A25AF5" w:rsidRDefault="00BD745F" w:rsidP="00FC0241">
            <w:pPr>
              <w:pStyle w:val="TableHeader"/>
              <w:spacing w:before="0"/>
              <w:rPr>
                <w:rFonts w:ascii="Arial" w:hAnsi="Arial" w:cs="Arial"/>
                <w:bCs/>
                <w:sz w:val="20"/>
                <w:lang w:val="en-CA"/>
              </w:rPr>
            </w:pPr>
            <w:r w:rsidRPr="00A25AF5">
              <w:rPr>
                <w:rFonts w:ascii="Arial" w:hAnsi="Arial" w:cs="Arial"/>
                <w:bCs/>
                <w:sz w:val="20"/>
                <w:lang w:val="en-CA"/>
              </w:rPr>
              <w:t>Description</w:t>
            </w:r>
          </w:p>
        </w:tc>
        <w:tc>
          <w:tcPr>
            <w:tcW w:w="441" w:type="pct"/>
            <w:tcBorders>
              <w:top w:val="double" w:sz="4" w:space="0" w:color="auto"/>
            </w:tcBorders>
            <w:shd w:val="clear" w:color="auto" w:fill="auto"/>
          </w:tcPr>
          <w:p w14:paraId="14CD9C75" w14:textId="77777777" w:rsidR="00BD745F" w:rsidRPr="00A25AF5" w:rsidRDefault="00BD745F" w:rsidP="00FC0241">
            <w:pPr>
              <w:pStyle w:val="TableHeader"/>
              <w:spacing w:before="0"/>
              <w:rPr>
                <w:rFonts w:ascii="Arial" w:hAnsi="Arial" w:cs="Arial"/>
                <w:bCs/>
                <w:sz w:val="20"/>
                <w:lang w:val="en-CA"/>
              </w:rPr>
            </w:pPr>
            <w:r w:rsidRPr="00A25AF5">
              <w:rPr>
                <w:rFonts w:ascii="Arial" w:hAnsi="Arial" w:cs="Arial"/>
                <w:bCs/>
                <w:sz w:val="20"/>
                <w:lang w:val="en-CA"/>
              </w:rPr>
              <w:t>Page No.</w:t>
            </w:r>
          </w:p>
        </w:tc>
      </w:tr>
      <w:tr w:rsidR="00BD745F" w:rsidRPr="006E2791" w14:paraId="7C4864B5" w14:textId="77777777" w:rsidTr="00FC0241">
        <w:trPr>
          <w:cantSplit/>
          <w:trHeight w:val="403"/>
          <w:tblHeader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77F894F0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I.</w:t>
            </w:r>
          </w:p>
        </w:tc>
        <w:tc>
          <w:tcPr>
            <w:tcW w:w="1324" w:type="pct"/>
            <w:shd w:val="clear" w:color="auto" w:fill="auto"/>
          </w:tcPr>
          <w:p w14:paraId="1676B7CC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Extenuating Circumstances</w:t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6375C348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13061D4C">
              <w:rPr>
                <w:rFonts w:ascii="Arial" w:hAnsi="Arial" w:cs="Arial"/>
                <w:b w:val="0"/>
                <w:color w:val="000000" w:themeColor="text1"/>
                <w:sz w:val="20"/>
              </w:rPr>
              <w:t>Describe the circumstances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and how they constitute extenuating circumstances.</w:t>
            </w:r>
          </w:p>
        </w:tc>
        <w:tc>
          <w:tcPr>
            <w:tcW w:w="441" w:type="pct"/>
            <w:shd w:val="clear" w:color="auto" w:fill="auto"/>
          </w:tcPr>
          <w:p w14:paraId="37D18782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BD745F" w:rsidRPr="006E2791" w14:paraId="3A62C425" w14:textId="77777777" w:rsidTr="00FC0241">
        <w:trPr>
          <w:cantSplit/>
          <w:trHeight w:val="324"/>
          <w:tblHeader/>
        </w:trPr>
        <w:tc>
          <w:tcPr>
            <w:tcW w:w="440" w:type="pct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14:paraId="004C75D5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I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I</w:t>
            </w: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.</w:t>
            </w:r>
          </w:p>
        </w:tc>
        <w:tc>
          <w:tcPr>
            <w:tcW w:w="1324" w:type="pct"/>
            <w:vMerge w:val="restart"/>
            <w:shd w:val="clear" w:color="auto" w:fill="auto"/>
          </w:tcPr>
          <w:p w14:paraId="10512C72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Important Modifications</w:t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1522D082" w14:textId="77777777" w:rsidR="00BD745F" w:rsidRPr="001E6C51" w:rsidRDefault="00BD745F" w:rsidP="00BD745F">
            <w:pPr>
              <w:pStyle w:val="TableHeader"/>
              <w:numPr>
                <w:ilvl w:val="0"/>
                <w:numId w:val="2"/>
              </w:numPr>
              <w:spacing w:before="0"/>
              <w:ind w:left="652" w:hanging="425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Describe how the modifications are important modifications.</w:t>
            </w:r>
          </w:p>
        </w:tc>
        <w:tc>
          <w:tcPr>
            <w:tcW w:w="441" w:type="pct"/>
            <w:shd w:val="clear" w:color="auto" w:fill="auto"/>
          </w:tcPr>
          <w:p w14:paraId="73A5CAD2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BD745F" w:rsidRPr="006E2791" w14:paraId="2B7D86A7" w14:textId="77777777" w:rsidTr="00FC0241">
        <w:trPr>
          <w:cantSplit/>
          <w:trHeight w:val="324"/>
          <w:tblHeader/>
        </w:trPr>
        <w:tc>
          <w:tcPr>
            <w:tcW w:w="440" w:type="pct"/>
            <w:vMerge/>
            <w:shd w:val="clear" w:color="auto" w:fill="auto"/>
            <w:tcMar>
              <w:top w:w="85" w:type="dxa"/>
              <w:bottom w:w="85" w:type="dxa"/>
            </w:tcMar>
          </w:tcPr>
          <w:p w14:paraId="7A0B9408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14:paraId="293AF9E2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795" w:type="pct"/>
            <w:gridSpan w:val="3"/>
            <w:shd w:val="clear" w:color="auto" w:fill="auto"/>
          </w:tcPr>
          <w:p w14:paraId="56911A0F" w14:textId="77777777" w:rsidR="00BD745F" w:rsidRPr="001E6C51" w:rsidRDefault="00BD745F" w:rsidP="00BD745F">
            <w:pPr>
              <w:pStyle w:val="TableHeader"/>
              <w:numPr>
                <w:ilvl w:val="0"/>
                <w:numId w:val="2"/>
              </w:numPr>
              <w:spacing w:before="0"/>
              <w:ind w:left="652" w:hanging="425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Describe the impacts and mitigating strategies, including their rationale and implications for the trial.</w:t>
            </w:r>
          </w:p>
        </w:tc>
        <w:tc>
          <w:tcPr>
            <w:tcW w:w="441" w:type="pct"/>
            <w:shd w:val="clear" w:color="auto" w:fill="auto"/>
          </w:tcPr>
          <w:p w14:paraId="17A18BD1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(see below)</w:t>
            </w:r>
          </w:p>
        </w:tc>
      </w:tr>
      <w:tr w:rsidR="00BD745F" w:rsidRPr="006E2791" w14:paraId="6EC9038D" w14:textId="77777777" w:rsidTr="00FC0241">
        <w:trPr>
          <w:cantSplit/>
          <w:trHeight w:val="316"/>
          <w:tblHeader/>
        </w:trPr>
        <w:tc>
          <w:tcPr>
            <w:tcW w:w="440" w:type="pct"/>
            <w:vMerge/>
            <w:shd w:val="clear" w:color="auto" w:fill="auto"/>
            <w:tcMar>
              <w:top w:w="85" w:type="dxa"/>
              <w:bottom w:w="85" w:type="dxa"/>
            </w:tcMar>
          </w:tcPr>
          <w:p w14:paraId="09A37137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14:paraId="5E3AF577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795" w:type="pct"/>
            <w:gridSpan w:val="3"/>
            <w:shd w:val="clear" w:color="auto" w:fill="auto"/>
          </w:tcPr>
          <w:p w14:paraId="16E7AFB3" w14:textId="77777777" w:rsidR="00BD745F" w:rsidRPr="001E6C51" w:rsidRDefault="00BD745F" w:rsidP="00BD745F">
            <w:pPr>
              <w:pStyle w:val="TableHeader"/>
              <w:numPr>
                <w:ilvl w:val="0"/>
                <w:numId w:val="2"/>
              </w:numPr>
              <w:spacing w:before="0"/>
              <w:ind w:left="652" w:hanging="425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63381A">
              <w:rPr>
                <w:rFonts w:ascii="Arial" w:hAnsi="Arial" w:cs="Arial"/>
                <w:b w:val="0"/>
                <w:bCs/>
                <w:color w:val="000000"/>
                <w:sz w:val="20"/>
              </w:rPr>
              <w:t>Provide a modification timeline.</w:t>
            </w:r>
          </w:p>
        </w:tc>
        <w:tc>
          <w:tcPr>
            <w:tcW w:w="441" w:type="pct"/>
            <w:shd w:val="clear" w:color="auto" w:fill="auto"/>
          </w:tcPr>
          <w:p w14:paraId="514C14DB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BD745F" w:rsidRPr="006E2791" w14:paraId="31451C79" w14:textId="77777777" w:rsidTr="00FC0241">
        <w:trPr>
          <w:cantSplit/>
          <w:trHeight w:val="324"/>
          <w:tblHeader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309A2AF0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I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I</w:t>
            </w: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I.</w:t>
            </w:r>
          </w:p>
        </w:tc>
        <w:tc>
          <w:tcPr>
            <w:tcW w:w="1324" w:type="pct"/>
            <w:shd w:val="clear" w:color="auto" w:fill="auto"/>
          </w:tcPr>
          <w:p w14:paraId="256E16A0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Responsible Parties</w:t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0B66BF03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State who planned, </w:t>
            </w:r>
            <w:proofErr w:type="gramStart"/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reviewed</w:t>
            </w:r>
            <w:proofErr w:type="gramEnd"/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and approved the modifications.</w:t>
            </w:r>
          </w:p>
        </w:tc>
        <w:tc>
          <w:tcPr>
            <w:tcW w:w="441" w:type="pct"/>
            <w:shd w:val="clear" w:color="auto" w:fill="auto"/>
          </w:tcPr>
          <w:p w14:paraId="7FBA831E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BD745F" w:rsidRPr="006E2791" w14:paraId="602CBA1F" w14:textId="77777777" w:rsidTr="00FC0241">
        <w:trPr>
          <w:cantSplit/>
          <w:trHeight w:val="324"/>
          <w:tblHeader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43620A20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I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V</w:t>
            </w: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.</w:t>
            </w:r>
          </w:p>
        </w:tc>
        <w:tc>
          <w:tcPr>
            <w:tcW w:w="1324" w:type="pct"/>
            <w:shd w:val="clear" w:color="auto" w:fill="auto"/>
          </w:tcPr>
          <w:p w14:paraId="232B41FF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Interim data</w:t>
            </w:r>
          </w:p>
        </w:tc>
        <w:tc>
          <w:tcPr>
            <w:tcW w:w="2795" w:type="pct"/>
            <w:gridSpan w:val="3"/>
            <w:shd w:val="clear" w:color="auto" w:fill="auto"/>
          </w:tcPr>
          <w:p w14:paraId="4D8F9B58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If modifications were informed by trial data, describe how the interim data were used, including whether they were examined by study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group</w:t>
            </w:r>
            <w:r w:rsidRPr="001E6C51">
              <w:rPr>
                <w:rFonts w:ascii="Arial" w:hAnsi="Arial" w:cs="Arial"/>
                <w:b w:val="0"/>
                <w:color w:val="000000" w:themeColor="text1"/>
                <w:sz w:val="20"/>
              </w:rPr>
              <w:t>, and whether the individuals reviewing the data were blinded to the treatment allocation.</w:t>
            </w:r>
          </w:p>
        </w:tc>
        <w:tc>
          <w:tcPr>
            <w:tcW w:w="441" w:type="pct"/>
            <w:shd w:val="clear" w:color="auto" w:fill="auto"/>
          </w:tcPr>
          <w:p w14:paraId="1947524B" w14:textId="77777777" w:rsidR="00BD745F" w:rsidRPr="001E6C51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</w:tr>
      <w:tr w:rsidR="00BD745F" w14:paraId="7A9273C7" w14:textId="77777777" w:rsidTr="00FC0241">
        <w:trPr>
          <w:cantSplit/>
          <w:trHeight w:val="362"/>
          <w:tblHeader/>
        </w:trPr>
        <w:tc>
          <w:tcPr>
            <w:tcW w:w="1764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EED1DEA" w14:textId="77777777" w:rsidR="00BD745F" w:rsidRPr="00C75C4D" w:rsidRDefault="00BD745F" w:rsidP="00FC0241">
            <w:pPr>
              <w:pStyle w:val="TableHeader"/>
              <w:spacing w:before="0"/>
              <w:rPr>
                <w:rFonts w:ascii="Arial" w:hAnsi="Arial" w:cs="Arial"/>
                <w:bCs/>
                <w:sz w:val="20"/>
                <w:lang w:val="en-CA"/>
              </w:rPr>
            </w:pPr>
            <w:r w:rsidRPr="00C75C4D">
              <w:rPr>
                <w:rFonts w:ascii="Arial" w:hAnsi="Arial" w:cs="Arial"/>
                <w:bCs/>
                <w:sz w:val="20"/>
                <w:lang w:val="en-CA"/>
              </w:rPr>
              <w:t>SPIRIT Item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 xml:space="preserve"> and Number</w:t>
            </w:r>
          </w:p>
        </w:tc>
        <w:tc>
          <w:tcPr>
            <w:tcW w:w="2795" w:type="pct"/>
            <w:gridSpan w:val="3"/>
            <w:tcBorders>
              <w:top w:val="double" w:sz="4" w:space="0" w:color="auto"/>
            </w:tcBorders>
          </w:tcPr>
          <w:p w14:paraId="59A16E00" w14:textId="77777777" w:rsidR="00BD745F" w:rsidRPr="00C75C4D" w:rsidRDefault="00BD745F" w:rsidP="00FC0241">
            <w:pPr>
              <w:pStyle w:val="TableHeader"/>
              <w:spacing w:before="0"/>
              <w:rPr>
                <w:rFonts w:ascii="Arial" w:hAnsi="Arial" w:cs="Arial"/>
                <w:b w:val="0"/>
                <w:sz w:val="20"/>
                <w:lang w:val="en-CA"/>
              </w:rPr>
            </w:pPr>
            <w:r w:rsidRPr="00C75C4D">
              <w:rPr>
                <w:rFonts w:ascii="Arial" w:hAnsi="Arial" w:cs="Arial"/>
                <w:b w:val="0"/>
                <w:sz w:val="20"/>
                <w:lang w:val="en-CA"/>
              </w:rPr>
              <w:t xml:space="preserve">For each row, </w:t>
            </w:r>
            <w:r>
              <w:rPr>
                <w:rFonts w:ascii="Arial" w:hAnsi="Arial" w:cs="Arial"/>
                <w:b w:val="0"/>
                <w:sz w:val="20"/>
                <w:lang w:val="en-CA"/>
              </w:rPr>
              <w:t>if important modifications occurred</w:t>
            </w:r>
            <w:r w:rsidRPr="00C75C4D">
              <w:rPr>
                <w:rFonts w:ascii="Arial" w:hAnsi="Arial" w:cs="Arial"/>
                <w:b w:val="0"/>
                <w:sz w:val="20"/>
                <w:lang w:val="en-CA"/>
              </w:rPr>
              <w:t xml:space="preserve">, check one or both of “impact” and/or “mitigating strategy” and </w:t>
            </w:r>
            <w:r w:rsidRPr="000902E5">
              <w:rPr>
                <w:rFonts w:ascii="Arial" w:hAnsi="Arial" w:cs="Arial"/>
                <w:b w:val="0"/>
                <w:color w:val="000000" w:themeColor="text1"/>
                <w:sz w:val="20"/>
              </w:rPr>
              <w:t>describe the changes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in the protocol</w:t>
            </w:r>
            <w:r w:rsidRPr="00C75C4D">
              <w:rPr>
                <w:rFonts w:ascii="Arial" w:hAnsi="Arial" w:cs="Arial"/>
                <w:b w:val="0"/>
                <w:sz w:val="20"/>
                <w:lang w:val="en-CA"/>
              </w:rPr>
              <w:t>.  Check “no change” for items</w:t>
            </w:r>
            <w:r>
              <w:rPr>
                <w:rFonts w:ascii="Arial" w:hAnsi="Arial" w:cs="Arial"/>
                <w:b w:val="0"/>
                <w:sz w:val="20"/>
                <w:lang w:val="en-CA"/>
              </w:rPr>
              <w:t xml:space="preserve"> that are unaffected in the extenuating circumstance</w:t>
            </w:r>
            <w:r w:rsidRPr="00C75C4D">
              <w:rPr>
                <w:rFonts w:ascii="Arial" w:hAnsi="Arial" w:cs="Arial"/>
                <w:b w:val="0"/>
                <w:sz w:val="20"/>
                <w:lang w:val="en-CA"/>
              </w:rPr>
              <w:t>.</w:t>
            </w:r>
          </w:p>
        </w:tc>
        <w:tc>
          <w:tcPr>
            <w:tcW w:w="441" w:type="pct"/>
            <w:vMerge w:val="restart"/>
            <w:tcBorders>
              <w:top w:val="double" w:sz="4" w:space="0" w:color="auto"/>
            </w:tcBorders>
          </w:tcPr>
          <w:p w14:paraId="2105E798" w14:textId="77777777" w:rsidR="00BD745F" w:rsidRPr="00A25AF5" w:rsidRDefault="00BD745F" w:rsidP="00FC0241">
            <w:pPr>
              <w:pStyle w:val="TableHeader"/>
              <w:spacing w:before="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Page No.</w:t>
            </w:r>
          </w:p>
        </w:tc>
      </w:tr>
      <w:tr w:rsidR="00BD745F" w:rsidRPr="008E3EE5" w14:paraId="11453630" w14:textId="77777777" w:rsidTr="00FC0241">
        <w:trPr>
          <w:cantSplit/>
          <w:trHeight w:val="526"/>
          <w:tblHeader/>
        </w:trPr>
        <w:tc>
          <w:tcPr>
            <w:tcW w:w="1764" w:type="pct"/>
            <w:gridSpan w:val="2"/>
            <w:vMerge/>
            <w:tcMar>
              <w:top w:w="85" w:type="dxa"/>
              <w:bottom w:w="85" w:type="dxa"/>
            </w:tcMar>
          </w:tcPr>
          <w:p w14:paraId="5F709705" w14:textId="77777777" w:rsidR="00BD745F" w:rsidRPr="00F60FD4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3" w:type="pct"/>
          </w:tcPr>
          <w:p w14:paraId="7D5E9339" w14:textId="77777777" w:rsidR="00BD745F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 Change </w:t>
            </w:r>
          </w:p>
        </w:tc>
        <w:tc>
          <w:tcPr>
            <w:tcW w:w="882" w:type="pct"/>
          </w:tcPr>
          <w:p w14:paraId="3042EDF0" w14:textId="77777777" w:rsidR="00BD745F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Impact</w:t>
            </w:r>
            <w:r>
              <w:t>*</w:t>
            </w:r>
          </w:p>
        </w:tc>
        <w:tc>
          <w:tcPr>
            <w:tcW w:w="1031" w:type="pct"/>
          </w:tcPr>
          <w:p w14:paraId="12AEF053" w14:textId="77777777" w:rsidR="00BD745F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Mitigating Strategy</w:t>
            </w:r>
            <w:r>
              <w:t>**</w:t>
            </w:r>
          </w:p>
        </w:tc>
        <w:tc>
          <w:tcPr>
            <w:tcW w:w="441" w:type="pct"/>
            <w:vMerge/>
          </w:tcPr>
          <w:p w14:paraId="5C46555A" w14:textId="77777777" w:rsidR="00BD745F" w:rsidRPr="008E3EE5" w:rsidRDefault="00BD745F" w:rsidP="00FC0241">
            <w:pPr>
              <w:pStyle w:val="TableHeader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D745F" w:rsidRPr="00531E58" w14:paraId="0F26DA08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273C96C5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4" w:type="pct"/>
          </w:tcPr>
          <w:p w14:paraId="5A70DA68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" w:type="pct"/>
          </w:tcPr>
          <w:p w14:paraId="3677B5A1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297F9FE8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20264686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776C41D7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51782ABC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6087215F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4" w:type="pct"/>
          </w:tcPr>
          <w:p w14:paraId="3B1829C1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Trial registration</w:t>
            </w:r>
          </w:p>
        </w:tc>
        <w:tc>
          <w:tcPr>
            <w:tcW w:w="883" w:type="pct"/>
          </w:tcPr>
          <w:p w14:paraId="2906AEB3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0068DDD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521398FC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54E0DC81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7468E19A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0A0C6164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4" w:type="pct"/>
          </w:tcPr>
          <w:p w14:paraId="1800ECCE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Protocol version</w:t>
            </w:r>
          </w:p>
        </w:tc>
        <w:tc>
          <w:tcPr>
            <w:tcW w:w="883" w:type="pct"/>
          </w:tcPr>
          <w:p w14:paraId="76896C81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1114909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5CFCCBB2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691F64B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7CF5E14C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76A3D890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pct"/>
          </w:tcPr>
          <w:p w14:paraId="06B803D4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883" w:type="pct"/>
          </w:tcPr>
          <w:p w14:paraId="5C7784B3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702AB911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320AAC8D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5E8A5BF0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67CF4CF2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7FD11C03" w14:textId="77777777" w:rsidR="00BD745F" w:rsidRPr="00531E58" w:rsidDel="00BE0F12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4" w:type="pct"/>
          </w:tcPr>
          <w:p w14:paraId="142CA597" w14:textId="77777777" w:rsidR="00BD745F" w:rsidRPr="00531E58" w:rsidDel="00A15E10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  <w:tc>
          <w:tcPr>
            <w:tcW w:w="883" w:type="pct"/>
          </w:tcPr>
          <w:p w14:paraId="0FD94722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1D8A9C73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69A0AAFC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53CC8320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1D917741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16C7D674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4" w:type="pct"/>
          </w:tcPr>
          <w:p w14:paraId="0B7AE142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Background and rationale</w:t>
            </w:r>
          </w:p>
        </w:tc>
        <w:tc>
          <w:tcPr>
            <w:tcW w:w="883" w:type="pct"/>
          </w:tcPr>
          <w:p w14:paraId="04204E89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6671A207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3061D297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33D8C1D9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4EAE3ACA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7098AEC9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4" w:type="pct"/>
          </w:tcPr>
          <w:p w14:paraId="2C763B60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883" w:type="pct"/>
          </w:tcPr>
          <w:p w14:paraId="4ED08A25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31509717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7BC12B89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3CB03356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21267BAA" w14:textId="77777777" w:rsidTr="00FC0241">
        <w:trPr>
          <w:cantSplit/>
          <w:trHeight w:val="205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0D123B57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4" w:type="pct"/>
          </w:tcPr>
          <w:p w14:paraId="0F7B37EC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Trial design</w:t>
            </w:r>
          </w:p>
        </w:tc>
        <w:tc>
          <w:tcPr>
            <w:tcW w:w="883" w:type="pct"/>
          </w:tcPr>
          <w:p w14:paraId="051D1ED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49360516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386E000C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6F04AB24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68E09128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5C62FEB3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4" w:type="pct"/>
          </w:tcPr>
          <w:p w14:paraId="5CD1FFFA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Study setting</w:t>
            </w:r>
          </w:p>
        </w:tc>
        <w:tc>
          <w:tcPr>
            <w:tcW w:w="883" w:type="pct"/>
          </w:tcPr>
          <w:p w14:paraId="7F5609A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22BE860C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02293D6D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03262185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4556DFEB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0A2D91F5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4" w:type="pct"/>
            <w:shd w:val="clear" w:color="auto" w:fill="FFFFFF" w:themeFill="background1"/>
          </w:tcPr>
          <w:p w14:paraId="11451B74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Eligibility criteria</w:t>
            </w:r>
          </w:p>
        </w:tc>
        <w:tc>
          <w:tcPr>
            <w:tcW w:w="883" w:type="pct"/>
            <w:shd w:val="clear" w:color="auto" w:fill="FFFFFF" w:themeFill="background1"/>
          </w:tcPr>
          <w:p w14:paraId="233AF481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27C2B7A8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740C63B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1A5B8DAD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19040F74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0D90B72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4" w:type="pct"/>
            <w:shd w:val="clear" w:color="auto" w:fill="FFFFFF" w:themeFill="background1"/>
          </w:tcPr>
          <w:p w14:paraId="1198DC6C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883" w:type="pct"/>
            <w:shd w:val="clear" w:color="auto" w:fill="FFFFFF" w:themeFill="background1"/>
          </w:tcPr>
          <w:p w14:paraId="304CE411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10D628E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02ED1A9E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5D22BEF1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1C1A0C7F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BD18ED6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4" w:type="pct"/>
            <w:shd w:val="clear" w:color="auto" w:fill="FFFFFF" w:themeFill="background1"/>
          </w:tcPr>
          <w:p w14:paraId="41617C56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883" w:type="pct"/>
            <w:shd w:val="clear" w:color="auto" w:fill="FFFFFF" w:themeFill="background1"/>
          </w:tcPr>
          <w:p w14:paraId="53EBCBD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17F85785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2D423D51" w14:textId="77777777" w:rsidR="00BD745F" w:rsidRPr="00531E58" w:rsidRDefault="00BD745F" w:rsidP="00FC0241">
            <w:pPr>
              <w:spacing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61372883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01D67368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E5E34FC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24" w:type="pct"/>
            <w:shd w:val="clear" w:color="auto" w:fill="FFFFFF" w:themeFill="background1"/>
          </w:tcPr>
          <w:p w14:paraId="6F238102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Participant timeline</w:t>
            </w:r>
          </w:p>
        </w:tc>
        <w:tc>
          <w:tcPr>
            <w:tcW w:w="883" w:type="pct"/>
            <w:shd w:val="clear" w:color="auto" w:fill="FFFFFF" w:themeFill="background1"/>
          </w:tcPr>
          <w:p w14:paraId="40192549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1FB8293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77126963" w14:textId="77777777" w:rsidR="00BD745F" w:rsidRPr="00531E58" w:rsidRDefault="00BD745F" w:rsidP="00FC0241">
            <w:pPr>
              <w:spacing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1861FA92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7193C749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B161162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4" w:type="pct"/>
            <w:shd w:val="clear" w:color="auto" w:fill="FFFFFF" w:themeFill="background1"/>
          </w:tcPr>
          <w:p w14:paraId="38A5A3B6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883" w:type="pct"/>
            <w:shd w:val="clear" w:color="auto" w:fill="FFFFFF" w:themeFill="background1"/>
          </w:tcPr>
          <w:p w14:paraId="4586560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4DA0483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18FFBD8D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261793F4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69ADF9C4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D513EF1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4" w:type="pct"/>
            <w:shd w:val="clear" w:color="auto" w:fill="FFFFFF" w:themeFill="background1"/>
          </w:tcPr>
          <w:p w14:paraId="40E89478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Recruitment</w:t>
            </w:r>
          </w:p>
        </w:tc>
        <w:tc>
          <w:tcPr>
            <w:tcW w:w="883" w:type="pct"/>
            <w:shd w:val="clear" w:color="auto" w:fill="FFFFFF" w:themeFill="background1"/>
          </w:tcPr>
          <w:p w14:paraId="35948F2B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1F453AB7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3DEA4D01" w14:textId="77777777" w:rsidR="00BD745F" w:rsidRPr="00531E58" w:rsidRDefault="00BD745F" w:rsidP="00FC0241">
            <w:pPr>
              <w:spacing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609906FD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23EF4306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253B695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4" w:type="pct"/>
            <w:shd w:val="clear" w:color="auto" w:fill="FFFFFF" w:themeFill="background1"/>
          </w:tcPr>
          <w:p w14:paraId="70905EEC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Allocation</w:t>
            </w:r>
          </w:p>
        </w:tc>
        <w:tc>
          <w:tcPr>
            <w:tcW w:w="883" w:type="pct"/>
            <w:shd w:val="clear" w:color="auto" w:fill="FFFFFF" w:themeFill="background1"/>
          </w:tcPr>
          <w:p w14:paraId="6D967A0B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40D4F101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442E9AB1" w14:textId="77777777" w:rsidR="00BD745F" w:rsidRPr="00531E58" w:rsidRDefault="00BD745F" w:rsidP="00FC0241">
            <w:pPr>
              <w:spacing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4AF13E49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5F77ECA4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CEB021D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24" w:type="pct"/>
            <w:shd w:val="clear" w:color="auto" w:fill="FFFFFF" w:themeFill="background1"/>
          </w:tcPr>
          <w:p w14:paraId="4EBCF092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Blinding (masking)</w:t>
            </w:r>
          </w:p>
        </w:tc>
        <w:tc>
          <w:tcPr>
            <w:tcW w:w="883" w:type="pct"/>
            <w:shd w:val="clear" w:color="auto" w:fill="FFFFFF" w:themeFill="background1"/>
          </w:tcPr>
          <w:p w14:paraId="4165E94E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7DB42E1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045A64D6" w14:textId="77777777" w:rsidR="00BD745F" w:rsidRPr="00531E58" w:rsidRDefault="00BD745F" w:rsidP="00FC0241">
            <w:pPr>
              <w:spacing w:after="0" w:line="240" w:lineRule="auto"/>
              <w:ind w:left="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1ADB05BD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59CB30DC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6BE2646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4" w:type="pct"/>
            <w:shd w:val="clear" w:color="auto" w:fill="FFFFFF" w:themeFill="background1"/>
          </w:tcPr>
          <w:p w14:paraId="17CF04FA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Data collection methods</w:t>
            </w:r>
          </w:p>
        </w:tc>
        <w:tc>
          <w:tcPr>
            <w:tcW w:w="883" w:type="pct"/>
            <w:shd w:val="clear" w:color="auto" w:fill="FFFFFF" w:themeFill="background1"/>
          </w:tcPr>
          <w:p w14:paraId="7BFEB179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74EB7A2C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08BAD6B6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02CBA6D0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5042A495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31E43B6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24" w:type="pct"/>
            <w:shd w:val="clear" w:color="auto" w:fill="FFFFFF" w:themeFill="background1"/>
          </w:tcPr>
          <w:p w14:paraId="1B187B28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Data management</w:t>
            </w:r>
          </w:p>
        </w:tc>
        <w:tc>
          <w:tcPr>
            <w:tcW w:w="883" w:type="pct"/>
            <w:shd w:val="clear" w:color="auto" w:fill="FFFFFF" w:themeFill="background1"/>
          </w:tcPr>
          <w:p w14:paraId="15395F70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550EFE1D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3B3781BE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5B791C61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3AACC6C2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7B0BED3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4" w:type="pct"/>
            <w:shd w:val="clear" w:color="auto" w:fill="FFFFFF" w:themeFill="background1"/>
          </w:tcPr>
          <w:p w14:paraId="42955E33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Statistical methods</w:t>
            </w:r>
          </w:p>
        </w:tc>
        <w:tc>
          <w:tcPr>
            <w:tcW w:w="883" w:type="pct"/>
            <w:shd w:val="clear" w:color="auto" w:fill="FFFFFF" w:themeFill="background1"/>
          </w:tcPr>
          <w:p w14:paraId="774B912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290D9CEE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0A4A1CD2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58406D45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47D8F6AB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151E063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24" w:type="pct"/>
            <w:shd w:val="clear" w:color="auto" w:fill="FFFFFF" w:themeFill="background1"/>
          </w:tcPr>
          <w:p w14:paraId="0D19FCA0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Data monitoring</w:t>
            </w:r>
          </w:p>
        </w:tc>
        <w:tc>
          <w:tcPr>
            <w:tcW w:w="883" w:type="pct"/>
            <w:shd w:val="clear" w:color="auto" w:fill="FFFFFF" w:themeFill="background1"/>
          </w:tcPr>
          <w:p w14:paraId="38FD449E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673E279B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568246B7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5EDFB96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700F663F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97BCBD2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24" w:type="pct"/>
            <w:shd w:val="clear" w:color="auto" w:fill="FFFFFF" w:themeFill="background1"/>
          </w:tcPr>
          <w:p w14:paraId="4D471EFD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Harms</w:t>
            </w:r>
          </w:p>
        </w:tc>
        <w:tc>
          <w:tcPr>
            <w:tcW w:w="883" w:type="pct"/>
            <w:shd w:val="clear" w:color="auto" w:fill="FFFFFF" w:themeFill="background1"/>
          </w:tcPr>
          <w:p w14:paraId="3C7CB8BC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17C7E28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6A4B4EC1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661934E7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58E2A95E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9D2610C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4" w:type="pct"/>
            <w:shd w:val="clear" w:color="auto" w:fill="FFFFFF" w:themeFill="background1"/>
          </w:tcPr>
          <w:p w14:paraId="36E1BB0A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Auditing</w:t>
            </w:r>
          </w:p>
        </w:tc>
        <w:tc>
          <w:tcPr>
            <w:tcW w:w="883" w:type="pct"/>
            <w:shd w:val="clear" w:color="auto" w:fill="FFFFFF" w:themeFill="background1"/>
          </w:tcPr>
          <w:p w14:paraId="0CD13285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508BE185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215796E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3845628E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1E1E65E2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0A885571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4" w:type="pct"/>
          </w:tcPr>
          <w:p w14:paraId="2B427ECF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Research ethics approval</w:t>
            </w:r>
          </w:p>
        </w:tc>
        <w:tc>
          <w:tcPr>
            <w:tcW w:w="883" w:type="pct"/>
          </w:tcPr>
          <w:p w14:paraId="31078BDD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098D6DC3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11B88877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6F5800A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01BED15A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0F3746C7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24" w:type="pct"/>
          </w:tcPr>
          <w:p w14:paraId="56A2F232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Protocol amendments</w:t>
            </w:r>
          </w:p>
        </w:tc>
        <w:tc>
          <w:tcPr>
            <w:tcW w:w="883" w:type="pct"/>
          </w:tcPr>
          <w:p w14:paraId="443240F4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56F2B3D8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37EA5231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335FEAC8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1E6D2CA2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1072233E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24" w:type="pct"/>
          </w:tcPr>
          <w:p w14:paraId="05BEC830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Consent or assent</w:t>
            </w:r>
          </w:p>
        </w:tc>
        <w:tc>
          <w:tcPr>
            <w:tcW w:w="883" w:type="pct"/>
          </w:tcPr>
          <w:p w14:paraId="03128892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790E062D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2A0FF4F2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4134B76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0CB896B5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5D56157F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24" w:type="pct"/>
          </w:tcPr>
          <w:p w14:paraId="4A839063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Confidentiality</w:t>
            </w:r>
          </w:p>
        </w:tc>
        <w:tc>
          <w:tcPr>
            <w:tcW w:w="883" w:type="pct"/>
          </w:tcPr>
          <w:p w14:paraId="34470B58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248AFF98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037C2EC8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4E1B69D9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3142A0FC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207A4E4F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24" w:type="pct"/>
          </w:tcPr>
          <w:p w14:paraId="0F1AFB27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Declaration of interests</w:t>
            </w:r>
          </w:p>
        </w:tc>
        <w:tc>
          <w:tcPr>
            <w:tcW w:w="883" w:type="pct"/>
          </w:tcPr>
          <w:p w14:paraId="1921C177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3F07B1D8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253E8D7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6BC64B46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0430E462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426B465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24" w:type="pct"/>
            <w:shd w:val="clear" w:color="auto" w:fill="FFFFFF" w:themeFill="background1"/>
          </w:tcPr>
          <w:p w14:paraId="3BE36028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Access to data</w:t>
            </w:r>
          </w:p>
        </w:tc>
        <w:tc>
          <w:tcPr>
            <w:tcW w:w="883" w:type="pct"/>
            <w:shd w:val="clear" w:color="auto" w:fill="FFFFFF" w:themeFill="background1"/>
          </w:tcPr>
          <w:p w14:paraId="1CECB3B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3FB7AE34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04A2CD3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74A8A0E2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2A0B8AE4" w14:textId="77777777" w:rsidTr="00FC0241">
        <w:tblPrEx>
          <w:shd w:val="clear" w:color="auto" w:fill="FFFFFF"/>
        </w:tblPrEx>
        <w:trPr>
          <w:cantSplit/>
          <w:trHeight w:val="259"/>
        </w:trPr>
        <w:tc>
          <w:tcPr>
            <w:tcW w:w="440" w:type="pct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2B634D4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4" w:type="pct"/>
            <w:shd w:val="clear" w:color="auto" w:fill="FFFFFF" w:themeFill="background1"/>
          </w:tcPr>
          <w:p w14:paraId="03158FD2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Ancillary and post-trial care</w:t>
            </w:r>
          </w:p>
        </w:tc>
        <w:tc>
          <w:tcPr>
            <w:tcW w:w="883" w:type="pct"/>
            <w:shd w:val="clear" w:color="auto" w:fill="FFFFFF" w:themeFill="background1"/>
          </w:tcPr>
          <w:p w14:paraId="6D3B26DB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FF" w:themeFill="background1"/>
          </w:tcPr>
          <w:p w14:paraId="114E88E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</w:tcPr>
          <w:p w14:paraId="0CE72C0A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1B91237F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4895E25F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17DC18CF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24" w:type="pct"/>
          </w:tcPr>
          <w:p w14:paraId="71B077B7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Dissemination policy</w:t>
            </w:r>
          </w:p>
        </w:tc>
        <w:tc>
          <w:tcPr>
            <w:tcW w:w="883" w:type="pct"/>
          </w:tcPr>
          <w:p w14:paraId="19EDA25E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4C7A9F6E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17430A0B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01E4FBA0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6AA80B65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391A27AA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24" w:type="pct"/>
          </w:tcPr>
          <w:p w14:paraId="3B70645F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Informed consent materials</w:t>
            </w:r>
          </w:p>
        </w:tc>
        <w:tc>
          <w:tcPr>
            <w:tcW w:w="883" w:type="pct"/>
          </w:tcPr>
          <w:p w14:paraId="61C77284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3B812245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640C959E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51D4C575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5079FFE3" w14:textId="77777777" w:rsidTr="00FC0241">
        <w:trPr>
          <w:cantSplit/>
          <w:trHeight w:val="259"/>
        </w:trPr>
        <w:tc>
          <w:tcPr>
            <w:tcW w:w="440" w:type="pct"/>
            <w:shd w:val="clear" w:color="auto" w:fill="auto"/>
            <w:tcMar>
              <w:top w:w="85" w:type="dxa"/>
              <w:bottom w:w="85" w:type="dxa"/>
            </w:tcMar>
          </w:tcPr>
          <w:p w14:paraId="4BC9FF20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24" w:type="pct"/>
          </w:tcPr>
          <w:p w14:paraId="1F4D5BDF" w14:textId="77777777" w:rsidR="00BD745F" w:rsidRPr="00531E58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1E58">
              <w:rPr>
                <w:rFonts w:ascii="Arial" w:hAnsi="Arial" w:cs="Arial"/>
                <w:sz w:val="20"/>
                <w:szCs w:val="20"/>
              </w:rPr>
              <w:t>Biological specimens</w:t>
            </w:r>
          </w:p>
        </w:tc>
        <w:tc>
          <w:tcPr>
            <w:tcW w:w="883" w:type="pct"/>
          </w:tcPr>
          <w:p w14:paraId="75CA4D67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6D086EFD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7796C270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6DAE3D7E" w14:textId="77777777" w:rsidR="00BD745F" w:rsidRPr="00531E58" w:rsidRDefault="00BD745F" w:rsidP="00FC02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5F" w:rsidRPr="00531E58" w14:paraId="0B58CE85" w14:textId="77777777" w:rsidTr="00FC0241">
        <w:trPr>
          <w:cantSplit/>
          <w:trHeight w:val="259"/>
        </w:trPr>
        <w:tc>
          <w:tcPr>
            <w:tcW w:w="5000" w:type="pct"/>
            <w:gridSpan w:val="6"/>
            <w:shd w:val="clear" w:color="auto" w:fill="auto"/>
            <w:tcMar>
              <w:top w:w="85" w:type="dxa"/>
              <w:bottom w:w="85" w:type="dxa"/>
            </w:tcMar>
          </w:tcPr>
          <w:p w14:paraId="735A7DB4" w14:textId="77777777" w:rsidR="00BD745F" w:rsidRPr="00813E2E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*</w:t>
            </w:r>
            <w:r w:rsidRPr="00813E2E">
              <w:rPr>
                <w:rFonts w:ascii="Arial" w:hAnsi="Arial" w:cs="Arial"/>
                <w:color w:val="000000"/>
                <w:sz w:val="20"/>
                <w:lang w:val="en-US"/>
              </w:rPr>
              <w:t xml:space="preserve">Aspects of the trial that are directly affected or changed by the extenuating circumstance and are not under the control of investigators, </w:t>
            </w:r>
            <w:proofErr w:type="gramStart"/>
            <w:r w:rsidRPr="00813E2E">
              <w:rPr>
                <w:rFonts w:ascii="Arial" w:hAnsi="Arial" w:cs="Arial"/>
                <w:color w:val="000000"/>
                <w:sz w:val="20"/>
                <w:lang w:val="en-US"/>
              </w:rPr>
              <w:t>sponsor</w:t>
            </w:r>
            <w:proofErr w:type="gramEnd"/>
            <w:r w:rsidRPr="00813E2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or funder.</w:t>
            </w:r>
          </w:p>
          <w:p w14:paraId="71956536" w14:textId="77777777" w:rsidR="00BD745F" w:rsidRPr="00813E2E" w:rsidRDefault="00BD745F" w:rsidP="00FC0241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**</w:t>
            </w:r>
            <w:r w:rsidRPr="00813E2E">
              <w:rPr>
                <w:rFonts w:ascii="Arial" w:hAnsi="Arial" w:cs="Arial"/>
                <w:color w:val="000000"/>
                <w:sz w:val="20"/>
                <w:lang w:val="en-US"/>
              </w:rPr>
              <w:t xml:space="preserve">Aspects of the trial that are modified by the study investigators, </w:t>
            </w:r>
            <w:proofErr w:type="gramStart"/>
            <w:r w:rsidRPr="00813E2E">
              <w:rPr>
                <w:rFonts w:ascii="Arial" w:hAnsi="Arial" w:cs="Arial"/>
                <w:color w:val="000000"/>
                <w:sz w:val="20"/>
                <w:lang w:val="en-US"/>
              </w:rPr>
              <w:t>sponsor</w:t>
            </w:r>
            <w:proofErr w:type="gramEnd"/>
            <w:r w:rsidRPr="00813E2E">
              <w:rPr>
                <w:rFonts w:ascii="Arial" w:hAnsi="Arial" w:cs="Arial"/>
                <w:color w:val="000000"/>
                <w:sz w:val="20"/>
                <w:lang w:val="en-US"/>
              </w:rPr>
              <w:t xml:space="preserve"> or funder to respond to the extenuating circumstance or manage the direct impacts on the trial.</w:t>
            </w:r>
          </w:p>
        </w:tc>
      </w:tr>
    </w:tbl>
    <w:p w14:paraId="2ED9B8D5" w14:textId="77777777" w:rsidR="00154A49" w:rsidRDefault="00154A49"/>
    <w:sectPr w:rsidR="00154A49" w:rsidSect="003B4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87AFD"/>
    <w:multiLevelType w:val="hybridMultilevel"/>
    <w:tmpl w:val="659A2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C3A11"/>
    <w:multiLevelType w:val="hybridMultilevel"/>
    <w:tmpl w:val="AE3CC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5F"/>
    <w:rsid w:val="00051ACE"/>
    <w:rsid w:val="00086D2B"/>
    <w:rsid w:val="00096123"/>
    <w:rsid w:val="000C0077"/>
    <w:rsid w:val="000C153E"/>
    <w:rsid w:val="000D2A3A"/>
    <w:rsid w:val="001053D8"/>
    <w:rsid w:val="001067FB"/>
    <w:rsid w:val="00154A49"/>
    <w:rsid w:val="00156E92"/>
    <w:rsid w:val="00182E72"/>
    <w:rsid w:val="001A2931"/>
    <w:rsid w:val="001B24BE"/>
    <w:rsid w:val="001E17AE"/>
    <w:rsid w:val="002763E6"/>
    <w:rsid w:val="002D1F4D"/>
    <w:rsid w:val="002E7A12"/>
    <w:rsid w:val="00327AB6"/>
    <w:rsid w:val="0037707E"/>
    <w:rsid w:val="003B430C"/>
    <w:rsid w:val="003C5F51"/>
    <w:rsid w:val="003E02C8"/>
    <w:rsid w:val="0042296E"/>
    <w:rsid w:val="00490F43"/>
    <w:rsid w:val="004E0DEC"/>
    <w:rsid w:val="00530D87"/>
    <w:rsid w:val="005317C0"/>
    <w:rsid w:val="00537922"/>
    <w:rsid w:val="006055F9"/>
    <w:rsid w:val="00621F0D"/>
    <w:rsid w:val="00643018"/>
    <w:rsid w:val="006847A0"/>
    <w:rsid w:val="00691A31"/>
    <w:rsid w:val="00696146"/>
    <w:rsid w:val="006E6779"/>
    <w:rsid w:val="0070244A"/>
    <w:rsid w:val="007232DB"/>
    <w:rsid w:val="00723A8F"/>
    <w:rsid w:val="00730BEC"/>
    <w:rsid w:val="00731474"/>
    <w:rsid w:val="00771C6D"/>
    <w:rsid w:val="00787026"/>
    <w:rsid w:val="007E7238"/>
    <w:rsid w:val="0083610B"/>
    <w:rsid w:val="00853821"/>
    <w:rsid w:val="008B085E"/>
    <w:rsid w:val="008D3270"/>
    <w:rsid w:val="0090592E"/>
    <w:rsid w:val="00920758"/>
    <w:rsid w:val="00920A8D"/>
    <w:rsid w:val="00925F2D"/>
    <w:rsid w:val="009260D7"/>
    <w:rsid w:val="0099756C"/>
    <w:rsid w:val="00A0084B"/>
    <w:rsid w:val="00A711C2"/>
    <w:rsid w:val="00A9672C"/>
    <w:rsid w:val="00AB0CBE"/>
    <w:rsid w:val="00AC52EF"/>
    <w:rsid w:val="00B0297C"/>
    <w:rsid w:val="00B30831"/>
    <w:rsid w:val="00BC2B17"/>
    <w:rsid w:val="00BD745F"/>
    <w:rsid w:val="00BE6F19"/>
    <w:rsid w:val="00C37362"/>
    <w:rsid w:val="00C7494B"/>
    <w:rsid w:val="00CA492D"/>
    <w:rsid w:val="00CE2DEC"/>
    <w:rsid w:val="00D13EBF"/>
    <w:rsid w:val="00D352F3"/>
    <w:rsid w:val="00D6475C"/>
    <w:rsid w:val="00D66352"/>
    <w:rsid w:val="00D92C32"/>
    <w:rsid w:val="00DC290F"/>
    <w:rsid w:val="00E66034"/>
    <w:rsid w:val="00EC5407"/>
    <w:rsid w:val="00ED4AE0"/>
    <w:rsid w:val="00EE020A"/>
    <w:rsid w:val="00F071E9"/>
    <w:rsid w:val="00F30965"/>
    <w:rsid w:val="00F57198"/>
    <w:rsid w:val="00F916DF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A696"/>
  <w15:chartTrackingRefBased/>
  <w15:docId w15:val="{A042A84A-DE7F-CD4A-9390-AF6008A1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5F"/>
    <w:pPr>
      <w:spacing w:after="240" w:line="360" w:lineRule="auto"/>
      <w:ind w:firstLine="357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45F"/>
    <w:pPr>
      <w:spacing w:before="600" w:after="0"/>
      <w:ind w:firstLine="0"/>
      <w:outlineLvl w:val="0"/>
    </w:pPr>
    <w:rPr>
      <w:rFonts w:ascii="Calibri Light" w:hAnsi="Calibri Light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45F"/>
    <w:pPr>
      <w:spacing w:before="320" w:after="0"/>
      <w:ind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92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745F"/>
    <w:rPr>
      <w:rFonts w:ascii="Calibri Light" w:eastAsia="Times New Roman" w:hAnsi="Calibri Light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4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ableHeader">
    <w:name w:val="TableHeader"/>
    <w:basedOn w:val="Normal"/>
    <w:rsid w:val="00BD745F"/>
    <w:pPr>
      <w:spacing w:before="120" w:after="0" w:line="240" w:lineRule="auto"/>
      <w:ind w:firstLine="0"/>
    </w:pPr>
    <w:rPr>
      <w:rFonts w:ascii="Times New Roman" w:hAnsi="Times New Roman"/>
      <w:b/>
      <w:sz w:val="24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D745F"/>
    <w:pPr>
      <w:spacing w:line="240" w:lineRule="auto"/>
      <w:ind w:firstLine="0"/>
    </w:pPr>
    <w:rPr>
      <w:rFonts w:ascii="Calibri Light" w:hAnsi="Calibri Light"/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45F"/>
    <w:rPr>
      <w:rFonts w:ascii="Calibri Light" w:eastAsia="Times New Roman" w:hAnsi="Calibri Light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Orkin</dc:creator>
  <cp:keywords/>
  <dc:description/>
  <cp:lastModifiedBy>Shona Kirtley</cp:lastModifiedBy>
  <cp:revision>2</cp:revision>
  <dcterms:created xsi:type="dcterms:W3CDTF">2021-10-01T15:45:00Z</dcterms:created>
  <dcterms:modified xsi:type="dcterms:W3CDTF">2021-10-01T15:45:00Z</dcterms:modified>
</cp:coreProperties>
</file>